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53EE" w:rsidRPr="003953EE" w:rsidRDefault="003953EE" w:rsidP="003953EE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953EE">
        <w:rPr>
          <w:rFonts w:ascii="Times New Roman" w:eastAsia="Times New Roman" w:hAnsi="Times New Roman" w:cs="Times New Roman"/>
          <w:b/>
          <w:sz w:val="28"/>
          <w:szCs w:val="28"/>
        </w:rPr>
        <w:t>Предложения о разработке национ</w:t>
      </w:r>
      <w:bookmarkStart w:id="0" w:name="_GoBack"/>
      <w:bookmarkEnd w:id="0"/>
      <w:r w:rsidRPr="003953EE">
        <w:rPr>
          <w:rFonts w:ascii="Times New Roman" w:eastAsia="Times New Roman" w:hAnsi="Times New Roman" w:cs="Times New Roman"/>
          <w:b/>
          <w:sz w:val="28"/>
          <w:szCs w:val="28"/>
        </w:rPr>
        <w:t xml:space="preserve">ального стандарта </w:t>
      </w:r>
      <w:bookmarkStart w:id="1" w:name="_Hlk139020988"/>
    </w:p>
    <w:p w:rsidR="003953EE" w:rsidRPr="003953EE" w:rsidRDefault="003953EE" w:rsidP="003953EE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953EE">
        <w:rPr>
          <w:rFonts w:ascii="Times New Roman" w:eastAsia="Times New Roman" w:hAnsi="Times New Roman" w:cs="Times New Roman"/>
          <w:b/>
          <w:sz w:val="28"/>
          <w:szCs w:val="28"/>
        </w:rPr>
        <w:t>«Территориальное планирование. Планировка городов. Система сквозных показателей, обеспечивающих формировании единой градостроительной политики»</w:t>
      </w:r>
      <w:bookmarkEnd w:id="1"/>
    </w:p>
    <w:p w:rsidR="003953EE" w:rsidRPr="003953EE" w:rsidRDefault="003953EE" w:rsidP="003953EE">
      <w:pPr>
        <w:numPr>
          <w:ilvl w:val="0"/>
          <w:numId w:val="1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953EE">
        <w:rPr>
          <w:rFonts w:ascii="Times New Roman" w:eastAsia="Times New Roman" w:hAnsi="Times New Roman" w:cs="Times New Roman"/>
          <w:b/>
          <w:sz w:val="28"/>
          <w:szCs w:val="28"/>
        </w:rPr>
        <w:t>Наименование, организационно-правовая форма и место нахождения разработчика (в случае, если разработчик – организация).</w:t>
      </w:r>
    </w:p>
    <w:p w:rsidR="003953EE" w:rsidRPr="003953EE" w:rsidRDefault="003953EE" w:rsidP="003953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53EE">
        <w:rPr>
          <w:rFonts w:ascii="Times New Roman" w:eastAsia="Times New Roman" w:hAnsi="Times New Roman" w:cs="Times New Roman"/>
          <w:sz w:val="28"/>
          <w:szCs w:val="28"/>
        </w:rPr>
        <w:t xml:space="preserve">Федеральное автономное учреждение «Единый научно-исследовательский и проектный институт пространственного планирования Российской Федерации» (ФАУ «Единый институт пространственного планирования </w:t>
      </w:r>
      <w:r w:rsidRPr="003953EE">
        <w:rPr>
          <w:rFonts w:ascii="Times New Roman" w:eastAsia="Calibri" w:hAnsi="Times New Roman" w:cs="Times New Roman"/>
          <w:sz w:val="28"/>
          <w:szCs w:val="28"/>
        </w:rPr>
        <w:t>Российской Федерации</w:t>
      </w:r>
      <w:r w:rsidRPr="003953EE">
        <w:rPr>
          <w:rFonts w:ascii="Times New Roman" w:eastAsia="Times New Roman" w:hAnsi="Times New Roman" w:cs="Times New Roman"/>
          <w:sz w:val="28"/>
          <w:szCs w:val="28"/>
        </w:rPr>
        <w:t>»)</w:t>
      </w:r>
    </w:p>
    <w:p w:rsidR="003953EE" w:rsidRPr="003953EE" w:rsidRDefault="003953EE" w:rsidP="003953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53EE">
        <w:rPr>
          <w:rFonts w:ascii="Times New Roman" w:eastAsia="Times New Roman" w:hAnsi="Times New Roman" w:cs="Times New Roman"/>
          <w:sz w:val="28"/>
          <w:szCs w:val="28"/>
        </w:rPr>
        <w:t>Юридический адрес: 127015, г. Москва, ул. Бутырская, д. 42.</w:t>
      </w:r>
    </w:p>
    <w:p w:rsidR="003953EE" w:rsidRPr="003953EE" w:rsidRDefault="003953EE" w:rsidP="003953EE">
      <w:pPr>
        <w:numPr>
          <w:ilvl w:val="0"/>
          <w:numId w:val="1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953EE">
        <w:rPr>
          <w:rFonts w:ascii="Times New Roman" w:eastAsia="Times New Roman" w:hAnsi="Times New Roman" w:cs="Times New Roman"/>
          <w:b/>
          <w:sz w:val="28"/>
          <w:szCs w:val="28"/>
        </w:rPr>
        <w:t>Наименование проекта стандарта.</w:t>
      </w:r>
    </w:p>
    <w:p w:rsidR="003953EE" w:rsidRPr="003953EE" w:rsidRDefault="003953EE" w:rsidP="003953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53EE">
        <w:rPr>
          <w:rFonts w:ascii="Times New Roman" w:eastAsia="Times New Roman" w:hAnsi="Times New Roman" w:cs="Times New Roman"/>
          <w:sz w:val="28"/>
          <w:szCs w:val="28"/>
        </w:rPr>
        <w:t xml:space="preserve">Территориальное планирование. Планировка городов. Система сквозных показателей, обеспечивающих формировании единой градостроительной политики. </w:t>
      </w:r>
    </w:p>
    <w:p w:rsidR="003953EE" w:rsidRPr="003953EE" w:rsidRDefault="003953EE" w:rsidP="003953EE">
      <w:pPr>
        <w:numPr>
          <w:ilvl w:val="0"/>
          <w:numId w:val="1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953EE">
        <w:rPr>
          <w:rFonts w:ascii="Times New Roman" w:eastAsia="Times New Roman" w:hAnsi="Times New Roman" w:cs="Times New Roman"/>
          <w:b/>
          <w:sz w:val="28"/>
          <w:szCs w:val="28"/>
        </w:rPr>
        <w:t>Перечень работ по стандартизации, проводимых в целях разработки стандарта.</w:t>
      </w:r>
    </w:p>
    <w:p w:rsidR="003953EE" w:rsidRPr="003953EE" w:rsidRDefault="003953EE" w:rsidP="003953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53EE">
        <w:rPr>
          <w:rFonts w:ascii="Times New Roman" w:eastAsia="Times New Roman" w:hAnsi="Times New Roman" w:cs="Times New Roman"/>
          <w:sz w:val="28"/>
          <w:szCs w:val="28"/>
        </w:rPr>
        <w:t>3.1 Определение системы сквозных показателей, обеспечивающих согласованность документов стратегического планирования, документов территориального планирования и документации по планировке территории при формировании единой градостроительной политики.</w:t>
      </w:r>
    </w:p>
    <w:p w:rsidR="003953EE" w:rsidRPr="003953EE" w:rsidRDefault="003953EE" w:rsidP="003953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53EE">
        <w:rPr>
          <w:rFonts w:ascii="Times New Roman" w:eastAsia="Times New Roman" w:hAnsi="Times New Roman" w:cs="Times New Roman"/>
          <w:sz w:val="28"/>
          <w:szCs w:val="28"/>
        </w:rPr>
        <w:t>3.2 Определение источников информации и порядка сбора данных для определения значений сквозных показателей.</w:t>
      </w:r>
    </w:p>
    <w:p w:rsidR="003953EE" w:rsidRPr="003953EE" w:rsidRDefault="003953EE" w:rsidP="003953EE">
      <w:pPr>
        <w:numPr>
          <w:ilvl w:val="0"/>
          <w:numId w:val="1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2" w:name="_Hlk139018161"/>
      <w:r w:rsidRPr="003953EE">
        <w:rPr>
          <w:rFonts w:ascii="Times New Roman" w:eastAsia="Times New Roman" w:hAnsi="Times New Roman" w:cs="Times New Roman"/>
          <w:b/>
          <w:sz w:val="28"/>
          <w:szCs w:val="28"/>
        </w:rPr>
        <w:t>Наименование объекта стандартизации в соответствии с кодом общероссийского классификатора стандартов.</w:t>
      </w:r>
    </w:p>
    <w:p w:rsidR="003953EE" w:rsidRPr="003953EE" w:rsidRDefault="003953EE" w:rsidP="003953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53EE">
        <w:rPr>
          <w:rFonts w:ascii="Times New Roman" w:eastAsia="Times New Roman" w:hAnsi="Times New Roman" w:cs="Times New Roman"/>
          <w:sz w:val="28"/>
          <w:szCs w:val="28"/>
        </w:rPr>
        <w:t>Объект стандартизации:</w:t>
      </w:r>
    </w:p>
    <w:p w:rsidR="003953EE" w:rsidRPr="003953EE" w:rsidRDefault="003953EE" w:rsidP="003953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53EE">
        <w:rPr>
          <w:rFonts w:ascii="Times New Roman" w:eastAsia="Times New Roman" w:hAnsi="Times New Roman" w:cs="Times New Roman"/>
          <w:sz w:val="28"/>
          <w:szCs w:val="28"/>
        </w:rPr>
        <w:t>91.020 Территориальное планирование. Планировка городов</w:t>
      </w:r>
    </w:p>
    <w:p w:rsidR="003953EE" w:rsidRPr="003953EE" w:rsidRDefault="003953EE" w:rsidP="003953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53EE">
        <w:rPr>
          <w:rFonts w:ascii="Times New Roman" w:eastAsia="Times New Roman" w:hAnsi="Times New Roman" w:cs="Times New Roman"/>
          <w:sz w:val="28"/>
          <w:szCs w:val="28"/>
        </w:rPr>
        <w:t>Аспект стандартизации:</w:t>
      </w:r>
    </w:p>
    <w:p w:rsidR="003953EE" w:rsidRPr="003953EE" w:rsidRDefault="003953EE" w:rsidP="003953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53EE">
        <w:rPr>
          <w:rFonts w:ascii="Times New Roman" w:eastAsia="Times New Roman" w:hAnsi="Times New Roman" w:cs="Times New Roman"/>
          <w:sz w:val="28"/>
          <w:szCs w:val="28"/>
        </w:rPr>
        <w:t>Наименования, единицы измерения сквозных показателей, а также источники получения данных об этих показателях.</w:t>
      </w:r>
    </w:p>
    <w:p w:rsidR="003953EE" w:rsidRPr="003953EE" w:rsidRDefault="003953EE" w:rsidP="003953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53EE">
        <w:rPr>
          <w:rFonts w:ascii="Times New Roman" w:eastAsia="Times New Roman" w:hAnsi="Times New Roman" w:cs="Times New Roman"/>
          <w:sz w:val="28"/>
          <w:szCs w:val="28"/>
        </w:rPr>
        <w:t xml:space="preserve">Область применения: </w:t>
      </w:r>
    </w:p>
    <w:p w:rsidR="003953EE" w:rsidRPr="003953EE" w:rsidRDefault="003953EE" w:rsidP="003953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53EE">
        <w:rPr>
          <w:rFonts w:ascii="Times New Roman" w:eastAsia="Times New Roman" w:hAnsi="Times New Roman" w:cs="Times New Roman"/>
          <w:sz w:val="28"/>
          <w:szCs w:val="28"/>
        </w:rPr>
        <w:t>Стандарт предназначается для применения при разработке документов, определяющих единую градостроительную политику в агломерации, документов территориального планирования, градостроительного зонирования, документации по планировке территории.</w:t>
      </w:r>
    </w:p>
    <w:p w:rsidR="003953EE" w:rsidRPr="003953EE" w:rsidRDefault="003953EE" w:rsidP="003953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53EE">
        <w:rPr>
          <w:rFonts w:ascii="Times New Roman" w:eastAsia="Times New Roman" w:hAnsi="Times New Roman" w:cs="Times New Roman"/>
          <w:sz w:val="28"/>
          <w:szCs w:val="28"/>
        </w:rPr>
        <w:t>Органы власти и организации, для которых рекомендуется применение данного стандарта:</w:t>
      </w:r>
    </w:p>
    <w:p w:rsidR="003953EE" w:rsidRPr="003953EE" w:rsidRDefault="003953EE" w:rsidP="003953EE">
      <w:pPr>
        <w:numPr>
          <w:ilvl w:val="0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53EE">
        <w:rPr>
          <w:rFonts w:ascii="Times New Roman" w:eastAsia="Times New Roman" w:hAnsi="Times New Roman" w:cs="Times New Roman"/>
          <w:sz w:val="28"/>
          <w:szCs w:val="28"/>
        </w:rPr>
        <w:t>федеральные органы исполнительной власти, органы исполнительной власти субъектов Российской Федерации, органы местного самоуправления, осуществляющие градостроительную деятельность;</w:t>
      </w:r>
    </w:p>
    <w:p w:rsidR="003953EE" w:rsidRPr="003953EE" w:rsidRDefault="003953EE" w:rsidP="003953EE">
      <w:pPr>
        <w:numPr>
          <w:ilvl w:val="0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53EE">
        <w:rPr>
          <w:rFonts w:ascii="Times New Roman" w:eastAsia="Times New Roman" w:hAnsi="Times New Roman" w:cs="Times New Roman"/>
          <w:sz w:val="28"/>
          <w:szCs w:val="28"/>
        </w:rPr>
        <w:t>научно-исследовательские, проектные и иные организации, осуществляющие свою деятельность в сфере градостроительной деятельности.</w:t>
      </w:r>
    </w:p>
    <w:bookmarkEnd w:id="2"/>
    <w:p w:rsidR="003953EE" w:rsidRPr="003953EE" w:rsidRDefault="003953EE" w:rsidP="003953EE">
      <w:pPr>
        <w:numPr>
          <w:ilvl w:val="0"/>
          <w:numId w:val="1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953EE">
        <w:rPr>
          <w:rFonts w:ascii="Times New Roman" w:eastAsia="Times New Roman" w:hAnsi="Times New Roman" w:cs="Times New Roman"/>
          <w:b/>
          <w:sz w:val="28"/>
          <w:szCs w:val="28"/>
        </w:rPr>
        <w:t xml:space="preserve">Основание разработки стандарта. </w:t>
      </w:r>
    </w:p>
    <w:p w:rsidR="003953EE" w:rsidRPr="003953EE" w:rsidRDefault="003953EE" w:rsidP="003953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53EE">
        <w:rPr>
          <w:rFonts w:ascii="Times New Roman" w:eastAsia="Times New Roman" w:hAnsi="Times New Roman" w:cs="Times New Roman"/>
          <w:sz w:val="28"/>
          <w:szCs w:val="28"/>
        </w:rPr>
        <w:t xml:space="preserve">Разработка проекта национального стандарта ГОСТ Р «Территориальное планирование. Планировка городов. Система сквозных показателей, </w:t>
      </w:r>
      <w:r w:rsidRPr="003953EE">
        <w:rPr>
          <w:rFonts w:ascii="Times New Roman" w:eastAsia="Times New Roman" w:hAnsi="Times New Roman" w:cs="Times New Roman"/>
          <w:sz w:val="28"/>
          <w:szCs w:val="28"/>
        </w:rPr>
        <w:lastRenderedPageBreak/>
        <w:t>обеспечивающих формирование единой градостроительной политики» выполняется в целях совершенствования процесса градостроительного проектирования путем разработки системы сквозных показателей, обеспечивающих согласованность документов стратегического планирования, документов территориального планирования и документации по планировке территории при формировании единой градостроительной политики.</w:t>
      </w:r>
    </w:p>
    <w:p w:rsidR="003953EE" w:rsidRPr="003953EE" w:rsidRDefault="003953EE" w:rsidP="003953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53EE">
        <w:rPr>
          <w:rFonts w:ascii="Times New Roman" w:eastAsia="Times New Roman" w:hAnsi="Times New Roman" w:cs="Times New Roman"/>
          <w:sz w:val="28"/>
          <w:szCs w:val="28"/>
        </w:rPr>
        <w:t>Утверждение указанного стандарта целесообразно для обеспечения достижения результата «В агломерациях проведена единая градостроительная политика (нарастающий итог)» в соответствии с пунктом 5.6 Плана реализации федерального проекта (Приложение №1 к паспорту федерального проекта «Развитие субъектов Российской Федерации и отдельных территорий», утвержденному протоколом заочного голосования членов проектного комитета федерального проекта «Развитие субъектов Российской Федерации и отдельных территорий» 30.12.2021 №1).</w:t>
      </w:r>
    </w:p>
    <w:p w:rsidR="003953EE" w:rsidRPr="003953EE" w:rsidRDefault="003953EE" w:rsidP="003953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53EE">
        <w:rPr>
          <w:rFonts w:ascii="Times New Roman" w:eastAsia="Times New Roman" w:hAnsi="Times New Roman" w:cs="Times New Roman"/>
          <w:sz w:val="28"/>
          <w:szCs w:val="28"/>
        </w:rPr>
        <w:t>Сведения о нормативных правовых актах, использование которых предполагается при разработке ГОСТ Р:</w:t>
      </w:r>
    </w:p>
    <w:p w:rsidR="003953EE" w:rsidRPr="003953EE" w:rsidRDefault="003953EE" w:rsidP="003953E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53EE">
        <w:rPr>
          <w:rFonts w:ascii="Times New Roman" w:eastAsia="Calibri" w:hAnsi="Times New Roman" w:cs="Times New Roman"/>
          <w:sz w:val="28"/>
          <w:szCs w:val="28"/>
        </w:rPr>
        <w:t>1. Конституция Российской Федерации.</w:t>
      </w:r>
    </w:p>
    <w:p w:rsidR="003953EE" w:rsidRPr="003953EE" w:rsidRDefault="003953EE" w:rsidP="003953E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53EE">
        <w:rPr>
          <w:rFonts w:ascii="Times New Roman" w:eastAsia="Calibri" w:hAnsi="Times New Roman" w:cs="Times New Roman"/>
          <w:sz w:val="28"/>
          <w:szCs w:val="28"/>
        </w:rPr>
        <w:t>2. Градостроительный кодекс Российской Федерации.</w:t>
      </w:r>
    </w:p>
    <w:p w:rsidR="003953EE" w:rsidRPr="003953EE" w:rsidRDefault="003953EE" w:rsidP="003953E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53EE">
        <w:rPr>
          <w:rFonts w:ascii="Times New Roman" w:eastAsia="Calibri" w:hAnsi="Times New Roman" w:cs="Times New Roman"/>
          <w:sz w:val="28"/>
          <w:szCs w:val="28"/>
        </w:rPr>
        <w:t>3. Земельный кодекс Российской Федерации.</w:t>
      </w:r>
    </w:p>
    <w:p w:rsidR="003953EE" w:rsidRPr="003953EE" w:rsidRDefault="003953EE" w:rsidP="003953E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53EE">
        <w:rPr>
          <w:rFonts w:ascii="Times New Roman" w:eastAsia="Calibri" w:hAnsi="Times New Roman" w:cs="Times New Roman"/>
          <w:sz w:val="28"/>
          <w:szCs w:val="28"/>
        </w:rPr>
        <w:t>4. Федеральный закон от 17.11.1995 № 169-ФЗ «Об архитектурной деятельности в Российской Федерации».</w:t>
      </w:r>
    </w:p>
    <w:p w:rsidR="003953EE" w:rsidRPr="003953EE" w:rsidRDefault="003953EE" w:rsidP="003953E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53EE">
        <w:rPr>
          <w:rFonts w:ascii="Times New Roman" w:eastAsia="Calibri" w:hAnsi="Times New Roman" w:cs="Times New Roman"/>
          <w:sz w:val="28"/>
          <w:szCs w:val="28"/>
        </w:rPr>
        <w:t xml:space="preserve">5. Федеральный закон от 18.06.2001 № 78-ФЗ «О землеустройстве». </w:t>
      </w:r>
    </w:p>
    <w:p w:rsidR="003953EE" w:rsidRPr="003953EE" w:rsidRDefault="003953EE" w:rsidP="003953E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53EE">
        <w:rPr>
          <w:rFonts w:ascii="Times New Roman" w:eastAsia="Calibri" w:hAnsi="Times New Roman" w:cs="Times New Roman"/>
          <w:sz w:val="28"/>
          <w:szCs w:val="28"/>
        </w:rPr>
        <w:t>6. Федеральный закон от 29.12.2014 № 473-ФЗ «О территориях опережающего развития в Российской Федерации».</w:t>
      </w:r>
    </w:p>
    <w:p w:rsidR="003953EE" w:rsidRPr="003953EE" w:rsidRDefault="003953EE" w:rsidP="003953E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53EE">
        <w:rPr>
          <w:rFonts w:ascii="Times New Roman" w:eastAsia="Calibri" w:hAnsi="Times New Roman" w:cs="Times New Roman"/>
          <w:sz w:val="28"/>
          <w:szCs w:val="28"/>
        </w:rPr>
        <w:t>7. Распоряжение Правительства Российской Федерации от 13.02.2019</w:t>
      </w:r>
      <w:r w:rsidRPr="003953EE">
        <w:rPr>
          <w:rFonts w:ascii="Times New Roman" w:eastAsia="Calibri" w:hAnsi="Times New Roman" w:cs="Times New Roman"/>
          <w:sz w:val="28"/>
          <w:szCs w:val="28"/>
        </w:rPr>
        <w:br/>
        <w:t>№ 207-р «Об утверждении Стратегии пространственного развития Российской Федерации на период до 2025 года».</w:t>
      </w:r>
    </w:p>
    <w:p w:rsidR="003953EE" w:rsidRPr="003953EE" w:rsidRDefault="003953EE" w:rsidP="003953E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53EE">
        <w:rPr>
          <w:rFonts w:ascii="Times New Roman" w:eastAsia="Calibri" w:hAnsi="Times New Roman" w:cs="Times New Roman"/>
          <w:sz w:val="28"/>
          <w:szCs w:val="28"/>
        </w:rPr>
        <w:t>8. Постановление Правительства Российской Федерации от 03.04.2021</w:t>
      </w:r>
      <w:r w:rsidRPr="003953EE">
        <w:rPr>
          <w:rFonts w:ascii="Times New Roman" w:eastAsia="Calibri" w:hAnsi="Times New Roman" w:cs="Times New Roman"/>
          <w:sz w:val="28"/>
          <w:szCs w:val="28"/>
        </w:rPr>
        <w:br/>
        <w:t>№ 542 «Об утверждении методик расчета показателей для оценки эффективности деятельности высших должностных лиц субъектов Российской Федерации и деятельности органов исполнительной власти субъектов Российской Федерации, а также о признании утратившими силу отдельных положений постановления Правительства Российской Федерации от 17 июля 2019 № 915».</w:t>
      </w:r>
    </w:p>
    <w:p w:rsidR="003953EE" w:rsidRPr="003953EE" w:rsidRDefault="003953EE" w:rsidP="003953E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53EE">
        <w:rPr>
          <w:rFonts w:ascii="Times New Roman" w:eastAsia="Calibri" w:hAnsi="Times New Roman" w:cs="Times New Roman"/>
          <w:sz w:val="28"/>
          <w:szCs w:val="28"/>
        </w:rPr>
        <w:t>9. Постановление Правительства Российской Федерации от 26.11.2019 № 1512 «Об утверждении методики оценки социально-экономических эффектов от проектов строительства (реконструкции) и эксплуатации объектов транспортной инфраструктуры, планируемых к реализации с привлечением средств федерального бюджета, а также с предоставлением государственных гарантий Российской Федерации и налоговых льгот».</w:t>
      </w:r>
    </w:p>
    <w:p w:rsidR="003953EE" w:rsidRPr="003953EE" w:rsidRDefault="003953EE" w:rsidP="003953E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53EE">
        <w:rPr>
          <w:rFonts w:ascii="Times New Roman" w:eastAsia="Calibri" w:hAnsi="Times New Roman" w:cs="Times New Roman"/>
          <w:sz w:val="28"/>
          <w:szCs w:val="28"/>
        </w:rPr>
        <w:t>10. Постановление Правительства Российской Федерации от 31.05.2019 № 696 «Об утверждении государственной программы Российской Федерации «Комплексное развитие сельских территорий» и о внесении изменений в некоторые акты Правительства Российской Федерации».</w:t>
      </w:r>
    </w:p>
    <w:p w:rsidR="003953EE" w:rsidRPr="003953EE" w:rsidRDefault="003953EE" w:rsidP="003953E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53EE">
        <w:rPr>
          <w:rFonts w:ascii="Times New Roman" w:eastAsia="Calibri" w:hAnsi="Times New Roman" w:cs="Times New Roman"/>
          <w:sz w:val="28"/>
          <w:szCs w:val="28"/>
        </w:rPr>
        <w:t xml:space="preserve">11. Приказ Минтранса России от 30.12.2021 № 482 «Об утверждении методических рекомендаций по оптимизации систем транспортного обслуживания </w:t>
      </w:r>
      <w:r w:rsidRPr="003953EE">
        <w:rPr>
          <w:rFonts w:ascii="Times New Roman" w:eastAsia="Calibri" w:hAnsi="Times New Roman" w:cs="Times New Roman"/>
          <w:sz w:val="28"/>
          <w:szCs w:val="28"/>
        </w:rPr>
        <w:lastRenderedPageBreak/>
        <w:t>городских агломераций, а также внедрению цифровых технологий оплаты проезда и мониторинга транспортного обслуживания населения».</w:t>
      </w:r>
    </w:p>
    <w:p w:rsidR="003953EE" w:rsidRPr="003953EE" w:rsidRDefault="003953EE" w:rsidP="003953E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53EE">
        <w:rPr>
          <w:rFonts w:ascii="Times New Roman" w:eastAsia="Calibri" w:hAnsi="Times New Roman" w:cs="Times New Roman"/>
          <w:sz w:val="28"/>
          <w:szCs w:val="28"/>
        </w:rPr>
        <w:t>12. Приказ Минсельхоза России от 17.11.2021 № 767 «Об утверждении Порядка отбора проектов комплексного развития сельских территорий или сельских агломераций, а также требований к составу заявочной документации, представляемой на отбор проектов».</w:t>
      </w:r>
    </w:p>
    <w:p w:rsidR="003953EE" w:rsidRPr="003953EE" w:rsidRDefault="003953EE" w:rsidP="003953E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53EE">
        <w:rPr>
          <w:rFonts w:ascii="Times New Roman" w:eastAsia="Calibri" w:hAnsi="Times New Roman" w:cs="Times New Roman"/>
          <w:sz w:val="28"/>
          <w:szCs w:val="28"/>
        </w:rPr>
        <w:t>13. СП 42.13330.2016 «СНиП 2.07.01-89* Градостроительство. Планировка и застройка городских и сельских поселений».</w:t>
      </w:r>
    </w:p>
    <w:p w:rsidR="003953EE" w:rsidRPr="003953EE" w:rsidRDefault="003953EE" w:rsidP="003953E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53EE">
        <w:rPr>
          <w:rFonts w:ascii="Times New Roman" w:eastAsia="Calibri" w:hAnsi="Times New Roman" w:cs="Times New Roman"/>
          <w:sz w:val="28"/>
          <w:szCs w:val="28"/>
        </w:rPr>
        <w:t>14. Приказ Минэкономразвития России от 24.11.2015 № 877 «Об утверждении порядка кадастрового деления территории Российской Федерации, порядка присвоения объектам недвижимости кадастровых номеров, номеров регистрации, реестровых номеров границ».</w:t>
      </w:r>
    </w:p>
    <w:p w:rsidR="003953EE" w:rsidRPr="003953EE" w:rsidRDefault="003953EE" w:rsidP="003953E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53EE">
        <w:rPr>
          <w:rFonts w:ascii="Times New Roman" w:eastAsia="Calibri" w:hAnsi="Times New Roman" w:cs="Times New Roman"/>
          <w:sz w:val="28"/>
          <w:szCs w:val="28"/>
        </w:rPr>
        <w:t>15. Приказ Минэкономразвития России от 09.01.2018 № 10 «Об утверждении Требований к описанию и отображению в документах территориального планирования объектов федерального значения, объектов регионального значения, объектов местного значения и о признании утратившим силу приказа Минэкономразвития России от 7 декабря 2016 г. № 793».</w:t>
      </w:r>
    </w:p>
    <w:p w:rsidR="003953EE" w:rsidRPr="003953EE" w:rsidRDefault="003953EE" w:rsidP="003953E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53EE">
        <w:rPr>
          <w:rFonts w:ascii="Times New Roman" w:eastAsia="Calibri" w:hAnsi="Times New Roman" w:cs="Times New Roman"/>
          <w:sz w:val="28"/>
          <w:szCs w:val="28"/>
        </w:rPr>
        <w:t>16. Приказ Минрегиона России от 26.05.2011 № 244 «Об утверждении Методических рекомендаций по разработке проектов генеральных планов поселений и городских округов».</w:t>
      </w:r>
    </w:p>
    <w:p w:rsidR="003953EE" w:rsidRPr="003953EE" w:rsidRDefault="003953EE" w:rsidP="003953E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53EE">
        <w:rPr>
          <w:rFonts w:ascii="Times New Roman" w:eastAsia="Calibri" w:hAnsi="Times New Roman" w:cs="Times New Roman"/>
          <w:sz w:val="28"/>
          <w:szCs w:val="28"/>
        </w:rPr>
        <w:t>17. Приказ Росреестра от 26.07.2022 № П/0292 «Об установлении формы графического описания местоположения границ населенных пунктов, территориальных зон, особо охраняемых природных территорий, зон с особыми условиями использования территории, формы текстового описания местоположения границ населенных пунктов, территориальных зон, требований к точности определения координат характерных точек границ населенных пунктов, территориальных зон, особо охраняемых природных территорий, зон с особыми условиями использования территории, формату электронного документа, содержащего сведения о границах населенных пунктов, территориальных зон, особо охраняемых природных территорий, зон с особыми условиями использования территории».</w:t>
      </w:r>
    </w:p>
    <w:p w:rsidR="003953EE" w:rsidRPr="003953EE" w:rsidRDefault="003953EE" w:rsidP="003953EE">
      <w:pPr>
        <w:numPr>
          <w:ilvl w:val="0"/>
          <w:numId w:val="1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953EE">
        <w:rPr>
          <w:rFonts w:ascii="Times New Roman" w:eastAsia="Times New Roman" w:hAnsi="Times New Roman" w:cs="Times New Roman"/>
          <w:b/>
          <w:sz w:val="28"/>
          <w:szCs w:val="28"/>
        </w:rPr>
        <w:t>Сведения о положениях, которые предлагаются для включения в проект стандарта и имеют отличия от положений соответствующих международных стандартов и (или) стандартов региональных организаций по стандартизации (с указанием степени соответствия).</w:t>
      </w:r>
    </w:p>
    <w:p w:rsidR="003953EE" w:rsidRPr="003953EE" w:rsidRDefault="003953EE" w:rsidP="003953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53EE">
        <w:rPr>
          <w:rFonts w:ascii="Times New Roman" w:eastAsia="Times New Roman" w:hAnsi="Times New Roman" w:cs="Times New Roman"/>
          <w:sz w:val="28"/>
          <w:szCs w:val="28"/>
        </w:rPr>
        <w:t>Положения, которые предлагаются для включения в проект стандарта и имеют отличия от положений соответствующих международных стандартов и (или) стандартов региональных организаций по стандартизации, не предусмотрены.</w:t>
      </w:r>
    </w:p>
    <w:p w:rsidR="003953EE" w:rsidRPr="003953EE" w:rsidRDefault="003953EE" w:rsidP="003953EE">
      <w:pPr>
        <w:numPr>
          <w:ilvl w:val="0"/>
          <w:numId w:val="1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953EE">
        <w:rPr>
          <w:rFonts w:ascii="Times New Roman" w:eastAsia="Times New Roman" w:hAnsi="Times New Roman" w:cs="Times New Roman"/>
          <w:b/>
          <w:sz w:val="28"/>
          <w:szCs w:val="28"/>
        </w:rPr>
        <w:t>Сроки разработки и утверждения стандарта.</w:t>
      </w:r>
    </w:p>
    <w:p w:rsidR="003953EE" w:rsidRPr="003953EE" w:rsidRDefault="003953EE" w:rsidP="003953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  <w:sectPr w:rsidR="003953EE" w:rsidRPr="003953EE" w:rsidSect="00FB725A">
          <w:headerReference w:type="first" r:id="rId7"/>
          <w:pgSz w:w="11906" w:h="16838"/>
          <w:pgMar w:top="1134" w:right="851" w:bottom="1134" w:left="1134" w:header="567" w:footer="227" w:gutter="0"/>
          <w:cols w:space="708"/>
          <w:titlePg/>
          <w:docGrid w:linePitch="360"/>
        </w:sectPr>
      </w:pPr>
      <w:r w:rsidRPr="003953EE">
        <w:rPr>
          <w:rFonts w:ascii="Times New Roman" w:eastAsia="Times New Roman" w:hAnsi="Times New Roman" w:cs="Times New Roman"/>
          <w:sz w:val="28"/>
          <w:szCs w:val="28"/>
        </w:rPr>
        <w:t xml:space="preserve">2024 год. </w:t>
      </w:r>
    </w:p>
    <w:p w:rsidR="003953EE" w:rsidRPr="003953EE" w:rsidRDefault="003953EE" w:rsidP="003953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953EE" w:rsidRPr="003953EE" w:rsidRDefault="003953EE" w:rsidP="003953EE">
      <w:pPr>
        <w:numPr>
          <w:ilvl w:val="0"/>
          <w:numId w:val="1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953EE">
        <w:rPr>
          <w:rFonts w:ascii="Times New Roman" w:eastAsia="Times New Roman" w:hAnsi="Times New Roman" w:cs="Times New Roman"/>
          <w:b/>
          <w:sz w:val="28"/>
          <w:szCs w:val="28"/>
        </w:rPr>
        <w:t xml:space="preserve">Контактные данные разработчика стандарта. </w:t>
      </w:r>
    </w:p>
    <w:p w:rsidR="003953EE" w:rsidRPr="003953EE" w:rsidRDefault="003953EE" w:rsidP="003953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53EE">
        <w:rPr>
          <w:rFonts w:ascii="Times New Roman" w:eastAsia="Times New Roman" w:hAnsi="Times New Roman" w:cs="Times New Roman"/>
          <w:sz w:val="28"/>
          <w:szCs w:val="28"/>
        </w:rPr>
        <w:t>Телефон: 8-495-276-23-50,</w:t>
      </w:r>
    </w:p>
    <w:p w:rsidR="003953EE" w:rsidRPr="003953EE" w:rsidRDefault="003953EE" w:rsidP="003953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3953E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E-mail: </w:t>
      </w:r>
      <w:hyperlink r:id="rId8" w:history="1">
        <w:r w:rsidRPr="003953EE">
          <w:rPr>
            <w:rFonts w:ascii="Times New Roman" w:eastAsia="Times New Roman" w:hAnsi="Times New Roman" w:cs="Times New Roman"/>
            <w:sz w:val="28"/>
            <w:szCs w:val="28"/>
            <w:lang w:val="en-US"/>
          </w:rPr>
          <w:t>gradplan@str.mos.ru</w:t>
        </w:r>
      </w:hyperlink>
      <w:r w:rsidRPr="003953EE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:rsidR="003953EE" w:rsidRPr="003953EE" w:rsidRDefault="003953EE" w:rsidP="003953EE">
      <w:pPr>
        <w:numPr>
          <w:ilvl w:val="0"/>
          <w:numId w:val="1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953EE">
        <w:rPr>
          <w:rFonts w:ascii="Times New Roman" w:eastAsia="Times New Roman" w:hAnsi="Times New Roman" w:cs="Times New Roman"/>
          <w:b/>
          <w:sz w:val="28"/>
          <w:szCs w:val="28"/>
        </w:rPr>
        <w:t>Предполагаемый источник финансирования разработки стандарта.</w:t>
      </w:r>
    </w:p>
    <w:p w:rsidR="003953EE" w:rsidRDefault="003953EE" w:rsidP="003953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53EE">
        <w:rPr>
          <w:rFonts w:ascii="Times New Roman" w:eastAsia="Times New Roman" w:hAnsi="Times New Roman" w:cs="Times New Roman"/>
          <w:sz w:val="28"/>
          <w:szCs w:val="28"/>
        </w:rPr>
        <w:t xml:space="preserve">За счет собственных средств разработчика. </w:t>
      </w:r>
    </w:p>
    <w:p w:rsidR="007270F5" w:rsidRPr="003953EE" w:rsidRDefault="007270F5" w:rsidP="003953EE"/>
    <w:sectPr w:rsidR="007270F5" w:rsidRPr="003953EE" w:rsidSect="00B875DD">
      <w:headerReference w:type="default" r:id="rId9"/>
      <w:foot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62AC" w:rsidRDefault="004062AC" w:rsidP="004E79FE">
      <w:pPr>
        <w:spacing w:after="0" w:line="240" w:lineRule="auto"/>
      </w:pPr>
      <w:r>
        <w:separator/>
      </w:r>
    </w:p>
  </w:endnote>
  <w:endnote w:type="continuationSeparator" w:id="0">
    <w:p w:rsidR="004062AC" w:rsidRDefault="004062AC" w:rsidP="004E79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79FE" w:rsidRPr="004E79FE" w:rsidRDefault="004E79FE" w:rsidP="004E79FE">
    <w:pPr>
      <w:pStyle w:val="a6"/>
      <w:jc w:val="center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62AC" w:rsidRDefault="004062AC" w:rsidP="004E79FE">
      <w:pPr>
        <w:spacing w:after="0" w:line="240" w:lineRule="auto"/>
      </w:pPr>
      <w:r>
        <w:separator/>
      </w:r>
    </w:p>
  </w:footnote>
  <w:footnote w:type="continuationSeparator" w:id="0">
    <w:p w:rsidR="004062AC" w:rsidRDefault="004062AC" w:rsidP="004E79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53EE" w:rsidRPr="00C84A32" w:rsidRDefault="003953EE" w:rsidP="00C84A32">
    <w:pPr>
      <w:pStyle w:val="a4"/>
      <w:jc w:val="center"/>
      <w:rPr>
        <w:rFonts w:ascii="Times New Roman" w:hAnsi="Times New Roman" w:cs="Times New Roman"/>
        <w:sz w:val="26"/>
        <w:szCs w:val="2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91268036"/>
      <w:docPartObj>
        <w:docPartGallery w:val="Page Numbers (Top of Page)"/>
        <w:docPartUnique/>
      </w:docPartObj>
    </w:sdtPr>
    <w:sdtEndPr/>
    <w:sdtContent>
      <w:p w:rsidR="00B875DD" w:rsidRDefault="00B875DD">
        <w:pPr>
          <w:pStyle w:val="a4"/>
          <w:jc w:val="center"/>
        </w:pPr>
        <w:r w:rsidRPr="00B875D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875D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B875D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73B0B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B875D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B875DD" w:rsidRDefault="00B875D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0673AB"/>
    <w:multiLevelType w:val="hybridMultilevel"/>
    <w:tmpl w:val="541C3542"/>
    <w:lvl w:ilvl="0" w:tplc="81424DC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1DCF53D1"/>
    <w:multiLevelType w:val="hybridMultilevel"/>
    <w:tmpl w:val="69045564"/>
    <w:lvl w:ilvl="0" w:tplc="8C6444A8">
      <w:start w:val="1"/>
      <w:numFmt w:val="decimal"/>
      <w:lvlText w:val="%1."/>
      <w:lvlJc w:val="left"/>
      <w:pPr>
        <w:ind w:left="48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3D85CEB"/>
    <w:multiLevelType w:val="hybridMultilevel"/>
    <w:tmpl w:val="EE1C403E"/>
    <w:lvl w:ilvl="0" w:tplc="81424DC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323D0061"/>
    <w:multiLevelType w:val="hybridMultilevel"/>
    <w:tmpl w:val="7E8EA524"/>
    <w:lvl w:ilvl="0" w:tplc="81424DC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9035B6E"/>
    <w:multiLevelType w:val="hybridMultilevel"/>
    <w:tmpl w:val="891EA9E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3C4608CA"/>
    <w:multiLevelType w:val="hybridMultilevel"/>
    <w:tmpl w:val="9514B8B6"/>
    <w:lvl w:ilvl="0" w:tplc="75C0BA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FD055BD"/>
    <w:multiLevelType w:val="hybridMultilevel"/>
    <w:tmpl w:val="0F0202EA"/>
    <w:lvl w:ilvl="0" w:tplc="9F1A14D6">
      <w:start w:val="1"/>
      <w:numFmt w:val="bullet"/>
      <w:pStyle w:val="a"/>
      <w:lvlText w:val="−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9E00F620">
      <w:start w:val="1"/>
      <w:numFmt w:val="bullet"/>
      <w:lvlText w:val="−"/>
      <w:lvlJc w:val="left"/>
      <w:pPr>
        <w:ind w:left="2007" w:hanging="360"/>
      </w:pPr>
      <w:rPr>
        <w:rFonts w:ascii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44A95A26"/>
    <w:multiLevelType w:val="hybridMultilevel"/>
    <w:tmpl w:val="6212E450"/>
    <w:lvl w:ilvl="0" w:tplc="FFFFFFFF">
      <w:start w:val="1"/>
      <w:numFmt w:val="decimal"/>
      <w:lvlText w:val="%1."/>
      <w:lvlJc w:val="left"/>
      <w:pPr>
        <w:ind w:left="1070" w:hanging="360"/>
      </w:pPr>
      <w:rPr>
        <w:rFonts w:hint="default"/>
        <w:lang w:val="ru-RU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3053FF"/>
    <w:multiLevelType w:val="hybridMultilevel"/>
    <w:tmpl w:val="639CD3A8"/>
    <w:lvl w:ilvl="0" w:tplc="81424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1B1959"/>
    <w:multiLevelType w:val="hybridMultilevel"/>
    <w:tmpl w:val="69045564"/>
    <w:lvl w:ilvl="0" w:tplc="8C6444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E466311"/>
    <w:multiLevelType w:val="hybridMultilevel"/>
    <w:tmpl w:val="6212E450"/>
    <w:lvl w:ilvl="0" w:tplc="FFFFFFFF">
      <w:start w:val="1"/>
      <w:numFmt w:val="decimal"/>
      <w:lvlText w:val="%1."/>
      <w:lvlJc w:val="left"/>
      <w:pPr>
        <w:ind w:left="1070" w:hanging="360"/>
      </w:pPr>
      <w:rPr>
        <w:rFonts w:hint="default"/>
        <w:lang w:val="ru-RU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6001CC"/>
    <w:multiLevelType w:val="hybridMultilevel"/>
    <w:tmpl w:val="39D87BAE"/>
    <w:lvl w:ilvl="0" w:tplc="9134206C">
      <w:numFmt w:val="bullet"/>
      <w:lvlText w:val="•"/>
      <w:lvlJc w:val="left"/>
      <w:pPr>
        <w:ind w:left="1419" w:hanging="71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0"/>
  </w:num>
  <w:num w:numId="5">
    <w:abstractNumId w:val="10"/>
  </w:num>
  <w:num w:numId="6">
    <w:abstractNumId w:val="7"/>
  </w:num>
  <w:num w:numId="7">
    <w:abstractNumId w:val="1"/>
  </w:num>
  <w:num w:numId="8">
    <w:abstractNumId w:val="3"/>
  </w:num>
  <w:num w:numId="9">
    <w:abstractNumId w:val="11"/>
  </w:num>
  <w:num w:numId="10">
    <w:abstractNumId w:val="8"/>
  </w:num>
  <w:num w:numId="11">
    <w:abstractNumId w:val="5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7909"/>
    <w:rsid w:val="0002458C"/>
    <w:rsid w:val="00030739"/>
    <w:rsid w:val="000A0CC5"/>
    <w:rsid w:val="000F3F06"/>
    <w:rsid w:val="001022D8"/>
    <w:rsid w:val="001256F9"/>
    <w:rsid w:val="00145CB3"/>
    <w:rsid w:val="0014665B"/>
    <w:rsid w:val="0015234D"/>
    <w:rsid w:val="00170F03"/>
    <w:rsid w:val="001B21D4"/>
    <w:rsid w:val="001B76A7"/>
    <w:rsid w:val="001C5B61"/>
    <w:rsid w:val="001D1D89"/>
    <w:rsid w:val="00203852"/>
    <w:rsid w:val="00227280"/>
    <w:rsid w:val="00237454"/>
    <w:rsid w:val="00260656"/>
    <w:rsid w:val="002940D6"/>
    <w:rsid w:val="002B77EA"/>
    <w:rsid w:val="002C36E1"/>
    <w:rsid w:val="002E0F30"/>
    <w:rsid w:val="00344CD4"/>
    <w:rsid w:val="00364BC7"/>
    <w:rsid w:val="00381D29"/>
    <w:rsid w:val="003953EE"/>
    <w:rsid w:val="003A1392"/>
    <w:rsid w:val="003F0FA1"/>
    <w:rsid w:val="003F1660"/>
    <w:rsid w:val="004062AC"/>
    <w:rsid w:val="00422B4D"/>
    <w:rsid w:val="00432D22"/>
    <w:rsid w:val="00455F69"/>
    <w:rsid w:val="00466B8C"/>
    <w:rsid w:val="0048258D"/>
    <w:rsid w:val="004B1575"/>
    <w:rsid w:val="004B5D5F"/>
    <w:rsid w:val="004B7B44"/>
    <w:rsid w:val="004E79FE"/>
    <w:rsid w:val="00515AAD"/>
    <w:rsid w:val="005333CD"/>
    <w:rsid w:val="00543A33"/>
    <w:rsid w:val="00572316"/>
    <w:rsid w:val="00577AF4"/>
    <w:rsid w:val="00591048"/>
    <w:rsid w:val="005E4109"/>
    <w:rsid w:val="00614D8C"/>
    <w:rsid w:val="00630CCE"/>
    <w:rsid w:val="00695A75"/>
    <w:rsid w:val="006D6D9C"/>
    <w:rsid w:val="006E1FF9"/>
    <w:rsid w:val="006F16CD"/>
    <w:rsid w:val="007270F5"/>
    <w:rsid w:val="00750C08"/>
    <w:rsid w:val="0077132B"/>
    <w:rsid w:val="007A3AA1"/>
    <w:rsid w:val="007E3919"/>
    <w:rsid w:val="007E3AD3"/>
    <w:rsid w:val="007E6304"/>
    <w:rsid w:val="007F5955"/>
    <w:rsid w:val="00802692"/>
    <w:rsid w:val="008108BF"/>
    <w:rsid w:val="008108E2"/>
    <w:rsid w:val="00826FF1"/>
    <w:rsid w:val="00882250"/>
    <w:rsid w:val="0094627E"/>
    <w:rsid w:val="0095289A"/>
    <w:rsid w:val="009631F6"/>
    <w:rsid w:val="00976BB0"/>
    <w:rsid w:val="0098322A"/>
    <w:rsid w:val="00991DFE"/>
    <w:rsid w:val="009A1136"/>
    <w:rsid w:val="009D269A"/>
    <w:rsid w:val="009D4C29"/>
    <w:rsid w:val="00A4170C"/>
    <w:rsid w:val="00A41DB1"/>
    <w:rsid w:val="00A74AE9"/>
    <w:rsid w:val="00AB496C"/>
    <w:rsid w:val="00B478FF"/>
    <w:rsid w:val="00B6236B"/>
    <w:rsid w:val="00B8226E"/>
    <w:rsid w:val="00B83C6B"/>
    <w:rsid w:val="00B875DD"/>
    <w:rsid w:val="00BE37D6"/>
    <w:rsid w:val="00BE58CC"/>
    <w:rsid w:val="00BE7495"/>
    <w:rsid w:val="00C12ED9"/>
    <w:rsid w:val="00C17909"/>
    <w:rsid w:val="00C24FAE"/>
    <w:rsid w:val="00C32606"/>
    <w:rsid w:val="00C73B0B"/>
    <w:rsid w:val="00C75DB4"/>
    <w:rsid w:val="00CA64FB"/>
    <w:rsid w:val="00D96874"/>
    <w:rsid w:val="00DB0A75"/>
    <w:rsid w:val="00E16064"/>
    <w:rsid w:val="00E22B3E"/>
    <w:rsid w:val="00E22CCB"/>
    <w:rsid w:val="00E515F3"/>
    <w:rsid w:val="00E816A9"/>
    <w:rsid w:val="00E844FF"/>
    <w:rsid w:val="00ED2016"/>
    <w:rsid w:val="00EE5A47"/>
    <w:rsid w:val="00F226A2"/>
    <w:rsid w:val="00F2770B"/>
    <w:rsid w:val="00F32ADA"/>
    <w:rsid w:val="00F5746C"/>
    <w:rsid w:val="00F841F6"/>
    <w:rsid w:val="00FA1C83"/>
    <w:rsid w:val="00FA4BB9"/>
    <w:rsid w:val="00FA59D2"/>
    <w:rsid w:val="00FB26CA"/>
    <w:rsid w:val="00FB38BE"/>
    <w:rsid w:val="00FE7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4CD72"/>
  <w15:chartTrackingRefBased/>
  <w15:docId w15:val="{41E1BD31-F0B6-4A79-83B0-EB7B14B8D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4B7B44"/>
  </w:style>
  <w:style w:type="paragraph" w:styleId="2">
    <w:name w:val="heading 2"/>
    <w:basedOn w:val="a0"/>
    <w:next w:val="a0"/>
    <w:link w:val="20"/>
    <w:qFormat/>
    <w:rsid w:val="00750C08"/>
    <w:pPr>
      <w:keepNext/>
      <w:spacing w:after="0" w:line="240" w:lineRule="auto"/>
      <w:ind w:firstLine="567"/>
      <w:jc w:val="center"/>
      <w:outlineLvl w:val="1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Список тире"/>
    <w:basedOn w:val="a0"/>
    <w:qFormat/>
    <w:rsid w:val="004B7B44"/>
    <w:pPr>
      <w:widowControl w:val="0"/>
      <w:numPr>
        <w:numId w:val="1"/>
      </w:numPr>
      <w:autoSpaceDE w:val="0"/>
      <w:autoSpaceDN w:val="0"/>
      <w:spacing w:before="120" w:after="0" w:line="240" w:lineRule="auto"/>
      <w:ind w:left="0" w:firstLine="709"/>
      <w:contextualSpacing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0"/>
    <w:link w:val="a5"/>
    <w:uiPriority w:val="99"/>
    <w:unhideWhenUsed/>
    <w:rsid w:val="004E79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1"/>
    <w:link w:val="a4"/>
    <w:uiPriority w:val="99"/>
    <w:rsid w:val="004E79FE"/>
  </w:style>
  <w:style w:type="paragraph" w:styleId="a6">
    <w:name w:val="footer"/>
    <w:basedOn w:val="a0"/>
    <w:link w:val="a7"/>
    <w:uiPriority w:val="99"/>
    <w:unhideWhenUsed/>
    <w:rsid w:val="004E79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1"/>
    <w:link w:val="a6"/>
    <w:uiPriority w:val="99"/>
    <w:rsid w:val="004E79FE"/>
  </w:style>
  <w:style w:type="paragraph" w:styleId="a8">
    <w:name w:val="List Paragraph"/>
    <w:aliases w:val="Bullet List,FooterText,numbered,Table-Normal,RSHB_Table-Normal,Paragraphe de liste1,lp1,ПАРАГРАФ,SL_Абзац списка,Нумерованый список,СпБезКС,1,UL,Абзац маркированнный,Use Case List Paragraph,Начало абзаца,Абзац списка11,Абзац списка (номер)"/>
    <w:basedOn w:val="a0"/>
    <w:link w:val="a9"/>
    <w:uiPriority w:val="34"/>
    <w:qFormat/>
    <w:rsid w:val="00E816A9"/>
    <w:pPr>
      <w:ind w:left="720"/>
      <w:contextualSpacing/>
    </w:pPr>
  </w:style>
  <w:style w:type="paragraph" w:styleId="aa">
    <w:name w:val="Balloon Text"/>
    <w:basedOn w:val="a0"/>
    <w:link w:val="ab"/>
    <w:uiPriority w:val="99"/>
    <w:semiHidden/>
    <w:unhideWhenUsed/>
    <w:rsid w:val="002038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1"/>
    <w:link w:val="aa"/>
    <w:uiPriority w:val="99"/>
    <w:semiHidden/>
    <w:rsid w:val="00203852"/>
    <w:rPr>
      <w:rFonts w:ascii="Segoe UI" w:hAnsi="Segoe UI" w:cs="Segoe UI"/>
      <w:sz w:val="18"/>
      <w:szCs w:val="18"/>
    </w:rPr>
  </w:style>
  <w:style w:type="character" w:customStyle="1" w:styleId="a9">
    <w:name w:val="Абзац списка Знак"/>
    <w:aliases w:val="Bullet List Знак,FooterText Знак,numbered Знак,Table-Normal Знак,RSHB_Table-Normal Знак,Paragraphe de liste1 Знак,lp1 Знак,ПАРАГРАФ Знак,SL_Абзац списка Знак,Нумерованый список Знак,СпБезКС Знак,1 Знак,UL Знак,Абзац маркированнный Знак"/>
    <w:link w:val="a8"/>
    <w:uiPriority w:val="34"/>
    <w:locked/>
    <w:rsid w:val="00203852"/>
  </w:style>
  <w:style w:type="character" w:styleId="ac">
    <w:name w:val="Hyperlink"/>
    <w:basedOn w:val="a1"/>
    <w:uiPriority w:val="99"/>
    <w:unhideWhenUsed/>
    <w:rsid w:val="007270F5"/>
    <w:rPr>
      <w:color w:val="0563C1" w:themeColor="hyperlink"/>
      <w:u w:val="single"/>
    </w:rPr>
  </w:style>
  <w:style w:type="character" w:customStyle="1" w:styleId="20">
    <w:name w:val="Заголовок 2 Знак"/>
    <w:basedOn w:val="a1"/>
    <w:link w:val="2"/>
    <w:rsid w:val="00750C08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">
    <w:name w:val="Заголовок_1"/>
    <w:basedOn w:val="a0"/>
    <w:link w:val="10"/>
    <w:rsid w:val="00750C08"/>
    <w:pPr>
      <w:spacing w:after="0" w:line="240" w:lineRule="auto"/>
      <w:ind w:firstLine="709"/>
      <w:jc w:val="both"/>
      <w:outlineLvl w:val="0"/>
    </w:pPr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10">
    <w:name w:val="Заголовок_1 Знак"/>
    <w:link w:val="1"/>
    <w:locked/>
    <w:rsid w:val="00750C08"/>
    <w:rPr>
      <w:rFonts w:ascii="Times New Roman" w:eastAsia="Times New Roman" w:hAnsi="Times New Roman" w:cs="Times New Roman"/>
      <w:b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347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adplan@str.mos.ru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1171</Words>
  <Characters>6679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Иванкова Марина Александровна</dc:creator>
  <cp:keywords/>
  <dc:description/>
  <cp:lastModifiedBy>Бахтин Максим Борисович</cp:lastModifiedBy>
  <cp:revision>7</cp:revision>
  <dcterms:created xsi:type="dcterms:W3CDTF">2023-07-10T14:11:00Z</dcterms:created>
  <dcterms:modified xsi:type="dcterms:W3CDTF">2023-07-12T13:03:00Z</dcterms:modified>
</cp:coreProperties>
</file>